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1A" w:rsidRPr="00E7568C" w:rsidRDefault="00E7568C" w:rsidP="001E0C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68C">
        <w:rPr>
          <w:rFonts w:ascii="Arial" w:hAnsi="Arial" w:cs="Arial"/>
          <w:b/>
          <w:sz w:val="24"/>
          <w:szCs w:val="24"/>
        </w:rPr>
        <w:t>Hannah’s Prayer</w:t>
      </w:r>
    </w:p>
    <w:p w:rsidR="00E7568C" w:rsidRPr="00E7568C" w:rsidRDefault="00E7568C" w:rsidP="001E0C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Characteristics of a Godly Mother</w:t>
      </w:r>
      <w:r>
        <w:rPr>
          <w:rFonts w:ascii="Arial" w:hAnsi="Arial" w:cs="Arial"/>
          <w:sz w:val="24"/>
          <w:szCs w:val="24"/>
        </w:rPr>
        <w:t>, Woman, Person</w:t>
      </w:r>
    </w:p>
    <w:p w:rsidR="00E7568C" w:rsidRPr="00E7568C" w:rsidRDefault="00E7568C" w:rsidP="001E0C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Mother’s Day</w:t>
      </w:r>
    </w:p>
    <w:p w:rsidR="00E7568C" w:rsidRPr="00E7568C" w:rsidRDefault="00E7568C" w:rsidP="001E0C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1 Samuel 1:1-28, 2:1-11</w:t>
      </w:r>
    </w:p>
    <w:p w:rsidR="00E7568C" w:rsidRDefault="00E7568C" w:rsidP="001E0C98">
      <w:pPr>
        <w:jc w:val="center"/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May 10, 2015</w:t>
      </w:r>
    </w:p>
    <w:p w:rsidR="00EA5FEC" w:rsidRDefault="00EA5FEC" w:rsidP="00EA5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</w:t>
      </w:r>
    </w:p>
    <w:p w:rsidR="003C3693" w:rsidRDefault="003C3693" w:rsidP="00EA5FEC">
      <w:pPr>
        <w:rPr>
          <w:rFonts w:ascii="Arial" w:hAnsi="Arial" w:cs="Arial"/>
          <w:sz w:val="24"/>
          <w:szCs w:val="24"/>
        </w:rPr>
      </w:pPr>
    </w:p>
    <w:p w:rsidR="00DB6AC0" w:rsidRPr="00DB6AC0" w:rsidRDefault="00DB6AC0" w:rsidP="00DB6A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568C" w:rsidRDefault="00E7568C" w:rsidP="00E75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Women of faith ex</w:t>
      </w:r>
      <w:r w:rsidR="00FD0824">
        <w:rPr>
          <w:rFonts w:ascii="Arial" w:hAnsi="Arial" w:cs="Arial"/>
          <w:sz w:val="24"/>
          <w:szCs w:val="24"/>
        </w:rPr>
        <w:t>perience</w:t>
      </w:r>
      <w:r w:rsidRPr="00E7568C">
        <w:rPr>
          <w:rFonts w:ascii="Arial" w:hAnsi="Arial" w:cs="Arial"/>
          <w:sz w:val="24"/>
          <w:szCs w:val="24"/>
        </w:rPr>
        <w:t xml:space="preserve"> real </w:t>
      </w:r>
      <w:r w:rsidR="003C3693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1E0C98" w:rsidRPr="001E0C98">
        <w:rPr>
          <w:rFonts w:ascii="Arial" w:hAnsi="Arial" w:cs="Arial"/>
          <w:sz w:val="24"/>
          <w:szCs w:val="24"/>
        </w:rPr>
        <w:t>.</w:t>
      </w:r>
      <w:r w:rsidR="001E0C98">
        <w:rPr>
          <w:rFonts w:ascii="Arial" w:hAnsi="Arial" w:cs="Arial"/>
          <w:sz w:val="24"/>
          <w:szCs w:val="24"/>
        </w:rPr>
        <w:t xml:space="preserve"> (1:1-8)</w:t>
      </w:r>
    </w:p>
    <w:p w:rsidR="004277E2" w:rsidRDefault="004277E2" w:rsidP="004277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4277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4277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4277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Pr="00DB6AC0" w:rsidRDefault="003C3693" w:rsidP="004277E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568C" w:rsidRDefault="00E7568C" w:rsidP="00E75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 xml:space="preserve">Women of faith express </w:t>
      </w:r>
      <w:r w:rsidR="00FD0824">
        <w:rPr>
          <w:rFonts w:ascii="Arial" w:hAnsi="Arial" w:cs="Arial"/>
          <w:sz w:val="24"/>
          <w:szCs w:val="24"/>
        </w:rPr>
        <w:t>passionate</w:t>
      </w:r>
      <w:r w:rsidRPr="00E7568C">
        <w:rPr>
          <w:rFonts w:ascii="Arial" w:hAnsi="Arial" w:cs="Arial"/>
          <w:sz w:val="24"/>
          <w:szCs w:val="24"/>
        </w:rPr>
        <w:t xml:space="preserve"> </w:t>
      </w:r>
      <w:r w:rsidR="003C3693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1E0C98">
        <w:rPr>
          <w:rFonts w:ascii="Arial" w:hAnsi="Arial" w:cs="Arial"/>
          <w:sz w:val="24"/>
          <w:szCs w:val="24"/>
        </w:rPr>
        <w:t>. (1:9-18)</w:t>
      </w:r>
    </w:p>
    <w:p w:rsidR="003C3693" w:rsidRDefault="003C3693" w:rsidP="003C3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3C3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3C3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3C3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C3693" w:rsidRDefault="003C3693" w:rsidP="003C3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568C" w:rsidRDefault="00E7568C" w:rsidP="00E75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 xml:space="preserve">Women of faith experience God’s </w:t>
      </w:r>
      <w:r w:rsidR="003C3693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="001E0C98">
        <w:rPr>
          <w:rFonts w:ascii="Arial" w:hAnsi="Arial" w:cs="Arial"/>
          <w:sz w:val="24"/>
          <w:szCs w:val="24"/>
        </w:rPr>
        <w:t>. (1:19-20)</w:t>
      </w:r>
    </w:p>
    <w:p w:rsidR="003C3693" w:rsidRDefault="003C3693" w:rsidP="003C3693">
      <w:pPr>
        <w:rPr>
          <w:rFonts w:ascii="Arial" w:hAnsi="Arial" w:cs="Arial"/>
          <w:sz w:val="24"/>
          <w:szCs w:val="24"/>
        </w:rPr>
      </w:pPr>
    </w:p>
    <w:p w:rsidR="003C3693" w:rsidRDefault="003C3693" w:rsidP="003C3693">
      <w:pPr>
        <w:rPr>
          <w:rFonts w:ascii="Arial" w:hAnsi="Arial" w:cs="Arial"/>
          <w:sz w:val="24"/>
          <w:szCs w:val="24"/>
        </w:rPr>
      </w:pPr>
    </w:p>
    <w:p w:rsidR="003C3693" w:rsidRPr="003C3693" w:rsidRDefault="003C3693" w:rsidP="003C3693">
      <w:pPr>
        <w:rPr>
          <w:rFonts w:ascii="Arial" w:hAnsi="Arial" w:cs="Arial"/>
          <w:sz w:val="24"/>
          <w:szCs w:val="24"/>
        </w:rPr>
      </w:pPr>
    </w:p>
    <w:p w:rsidR="00E7568C" w:rsidRDefault="00E7568C" w:rsidP="00E75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 xml:space="preserve">Women of faith excel at keeping their </w:t>
      </w:r>
      <w:r w:rsidR="003C3693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1E0C98">
        <w:rPr>
          <w:rFonts w:ascii="Arial" w:hAnsi="Arial" w:cs="Arial"/>
          <w:sz w:val="24"/>
          <w:szCs w:val="24"/>
        </w:rPr>
        <w:t xml:space="preserve">. </w:t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3C3693">
        <w:rPr>
          <w:rFonts w:ascii="Arial" w:hAnsi="Arial" w:cs="Arial"/>
          <w:sz w:val="24"/>
          <w:szCs w:val="24"/>
        </w:rPr>
        <w:tab/>
      </w:r>
      <w:r w:rsidR="001E0C98">
        <w:rPr>
          <w:rFonts w:ascii="Arial" w:hAnsi="Arial" w:cs="Arial"/>
          <w:sz w:val="24"/>
          <w:szCs w:val="24"/>
        </w:rPr>
        <w:t>(1:21-28)</w:t>
      </w:r>
    </w:p>
    <w:p w:rsidR="003C3693" w:rsidRDefault="003C3693" w:rsidP="003C3693">
      <w:pPr>
        <w:rPr>
          <w:rFonts w:ascii="Arial" w:hAnsi="Arial" w:cs="Arial"/>
          <w:sz w:val="24"/>
          <w:szCs w:val="24"/>
        </w:rPr>
      </w:pPr>
    </w:p>
    <w:p w:rsidR="003C3693" w:rsidRPr="003C3693" w:rsidRDefault="003C3693" w:rsidP="003C3693">
      <w:pPr>
        <w:rPr>
          <w:rFonts w:ascii="Arial" w:hAnsi="Arial" w:cs="Arial"/>
          <w:sz w:val="24"/>
          <w:szCs w:val="24"/>
        </w:rPr>
      </w:pPr>
    </w:p>
    <w:p w:rsidR="00E7568C" w:rsidRDefault="00E7568C" w:rsidP="00E75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lastRenderedPageBreak/>
        <w:t xml:space="preserve">Women of faith </w:t>
      </w:r>
      <w:r w:rsidR="00FD0824">
        <w:rPr>
          <w:rFonts w:ascii="Arial" w:hAnsi="Arial" w:cs="Arial"/>
          <w:sz w:val="24"/>
          <w:szCs w:val="24"/>
        </w:rPr>
        <w:t>expound</w:t>
      </w:r>
      <w:r w:rsidRPr="00E7568C">
        <w:rPr>
          <w:rFonts w:ascii="Arial" w:hAnsi="Arial" w:cs="Arial"/>
          <w:sz w:val="24"/>
          <w:szCs w:val="24"/>
        </w:rPr>
        <w:t xml:space="preserve"> </w:t>
      </w:r>
      <w:r w:rsidR="003C3693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1E0C98">
        <w:rPr>
          <w:rFonts w:ascii="Arial" w:hAnsi="Arial" w:cs="Arial"/>
          <w:sz w:val="24"/>
          <w:szCs w:val="24"/>
        </w:rPr>
        <w:t>. (2:1-11)</w:t>
      </w:r>
    </w:p>
    <w:p w:rsidR="003C3693" w:rsidRDefault="003C3693" w:rsidP="00E7568C">
      <w:pPr>
        <w:rPr>
          <w:rFonts w:ascii="Arial" w:hAnsi="Arial" w:cs="Arial"/>
          <w:sz w:val="24"/>
          <w:szCs w:val="24"/>
        </w:rPr>
      </w:pPr>
    </w:p>
    <w:p w:rsidR="003C3693" w:rsidRDefault="003C3693" w:rsidP="00E7568C">
      <w:pPr>
        <w:rPr>
          <w:rFonts w:ascii="Arial" w:hAnsi="Arial" w:cs="Arial"/>
          <w:sz w:val="24"/>
          <w:szCs w:val="24"/>
        </w:rPr>
      </w:pPr>
    </w:p>
    <w:p w:rsidR="003C3693" w:rsidRDefault="003C3693" w:rsidP="00E7568C">
      <w:pPr>
        <w:rPr>
          <w:rFonts w:ascii="Arial" w:hAnsi="Arial" w:cs="Arial"/>
          <w:sz w:val="24"/>
          <w:szCs w:val="24"/>
        </w:rPr>
      </w:pPr>
    </w:p>
    <w:p w:rsidR="00E7568C" w:rsidRPr="00E7568C" w:rsidRDefault="00E7568C" w:rsidP="00E7568C">
      <w:pPr>
        <w:rPr>
          <w:rFonts w:ascii="Arial" w:hAnsi="Arial" w:cs="Arial"/>
          <w:sz w:val="24"/>
          <w:szCs w:val="24"/>
        </w:rPr>
      </w:pPr>
      <w:r w:rsidRPr="00E7568C">
        <w:rPr>
          <w:rFonts w:ascii="Arial" w:hAnsi="Arial" w:cs="Arial"/>
          <w:sz w:val="24"/>
          <w:szCs w:val="24"/>
        </w:rPr>
        <w:t>Closing Thoughts</w:t>
      </w:r>
    </w:p>
    <w:p w:rsidR="00E7568C" w:rsidRPr="003C3693" w:rsidRDefault="003C3693" w:rsidP="003C3693">
      <w:pPr>
        <w:rPr>
          <w:rFonts w:ascii="Arial" w:hAnsi="Arial" w:cs="Arial"/>
          <w:sz w:val="24"/>
          <w:szCs w:val="24"/>
        </w:rPr>
      </w:pPr>
      <w:r w:rsidRPr="003C3693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7568C" w:rsidRPr="003C3693">
        <w:rPr>
          <w:rFonts w:ascii="Arial" w:hAnsi="Arial" w:cs="Arial"/>
          <w:b/>
          <w:sz w:val="24"/>
          <w:szCs w:val="24"/>
        </w:rPr>
        <w:t>Women</w:t>
      </w:r>
      <w:r w:rsidRPr="003C3693">
        <w:rPr>
          <w:rFonts w:ascii="Arial" w:hAnsi="Arial" w:cs="Arial"/>
          <w:sz w:val="24"/>
          <w:szCs w:val="24"/>
        </w:rPr>
        <w:t>. . .</w:t>
      </w:r>
    </w:p>
    <w:p w:rsidR="003C3693" w:rsidRDefault="003C3693" w:rsidP="003C3693"/>
    <w:p w:rsidR="003C3693" w:rsidRPr="003C3693" w:rsidRDefault="003C3693" w:rsidP="003C3693"/>
    <w:p w:rsidR="00E7568C" w:rsidRDefault="00E7568C" w:rsidP="003C3693">
      <w:pPr>
        <w:rPr>
          <w:rFonts w:ascii="Arial" w:hAnsi="Arial" w:cs="Arial"/>
          <w:sz w:val="24"/>
          <w:szCs w:val="24"/>
        </w:rPr>
      </w:pPr>
      <w:r w:rsidRPr="003C3693">
        <w:rPr>
          <w:rFonts w:ascii="Arial" w:hAnsi="Arial" w:cs="Arial"/>
          <w:b/>
          <w:sz w:val="24"/>
          <w:szCs w:val="24"/>
        </w:rPr>
        <w:t>2.</w:t>
      </w:r>
      <w:r w:rsidRPr="00E7568C">
        <w:rPr>
          <w:rFonts w:ascii="Arial" w:hAnsi="Arial" w:cs="Arial"/>
          <w:sz w:val="24"/>
          <w:szCs w:val="24"/>
        </w:rPr>
        <w:t xml:space="preserve"> </w:t>
      </w:r>
      <w:r w:rsidRPr="001E0C98">
        <w:rPr>
          <w:rFonts w:ascii="Arial" w:hAnsi="Arial" w:cs="Arial"/>
          <w:b/>
          <w:sz w:val="24"/>
          <w:szCs w:val="24"/>
        </w:rPr>
        <w:t>Mothers</w:t>
      </w:r>
      <w:r w:rsidR="003C3693">
        <w:rPr>
          <w:rFonts w:ascii="Arial" w:hAnsi="Arial" w:cs="Arial"/>
          <w:sz w:val="24"/>
          <w:szCs w:val="24"/>
        </w:rPr>
        <w:t>. . .</w:t>
      </w:r>
    </w:p>
    <w:p w:rsidR="003C3693" w:rsidRDefault="003C3693" w:rsidP="003C36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693" w:rsidRPr="00E7568C" w:rsidRDefault="003C3693" w:rsidP="003C3693">
      <w:pPr>
        <w:rPr>
          <w:rFonts w:ascii="Arial" w:hAnsi="Arial" w:cs="Arial"/>
          <w:sz w:val="24"/>
          <w:szCs w:val="24"/>
        </w:rPr>
      </w:pPr>
    </w:p>
    <w:p w:rsidR="00D7002E" w:rsidRPr="00D7002E" w:rsidRDefault="00E7568C" w:rsidP="003C3693">
      <w:pPr>
        <w:rPr>
          <w:rFonts w:ascii="Arial" w:hAnsi="Arial" w:cs="Arial"/>
          <w:sz w:val="24"/>
          <w:szCs w:val="24"/>
        </w:rPr>
      </w:pPr>
      <w:r w:rsidRPr="003C3693">
        <w:rPr>
          <w:rFonts w:ascii="Arial" w:hAnsi="Arial" w:cs="Arial"/>
          <w:b/>
          <w:sz w:val="24"/>
          <w:szCs w:val="24"/>
        </w:rPr>
        <w:t>3.</w:t>
      </w:r>
      <w:r w:rsidRPr="00E7568C">
        <w:rPr>
          <w:rFonts w:ascii="Arial" w:hAnsi="Arial" w:cs="Arial"/>
          <w:sz w:val="24"/>
          <w:szCs w:val="24"/>
        </w:rPr>
        <w:t xml:space="preserve"> </w:t>
      </w:r>
      <w:r w:rsidR="001E0C98" w:rsidRPr="001E0C98">
        <w:rPr>
          <w:rFonts w:ascii="Arial" w:hAnsi="Arial" w:cs="Arial"/>
          <w:b/>
          <w:sz w:val="24"/>
          <w:szCs w:val="24"/>
        </w:rPr>
        <w:t>Every o</w:t>
      </w:r>
      <w:r w:rsidRPr="001E0C98">
        <w:rPr>
          <w:rFonts w:ascii="Arial" w:hAnsi="Arial" w:cs="Arial"/>
          <w:b/>
          <w:sz w:val="24"/>
          <w:szCs w:val="24"/>
        </w:rPr>
        <w:t>ne of</w:t>
      </w:r>
      <w:r w:rsidR="001E0C98" w:rsidRPr="001E0C98">
        <w:rPr>
          <w:rFonts w:ascii="Arial" w:hAnsi="Arial" w:cs="Arial"/>
          <w:b/>
          <w:sz w:val="24"/>
          <w:szCs w:val="24"/>
        </w:rPr>
        <w:t xml:space="preserve"> us</w:t>
      </w:r>
      <w:r w:rsidR="003C3693">
        <w:rPr>
          <w:rFonts w:ascii="Arial" w:hAnsi="Arial" w:cs="Arial"/>
          <w:sz w:val="24"/>
          <w:szCs w:val="24"/>
        </w:rPr>
        <w:t>. . .</w:t>
      </w:r>
    </w:p>
    <w:sectPr w:rsidR="00D7002E" w:rsidRPr="00D7002E" w:rsidSect="003C369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327"/>
    <w:multiLevelType w:val="hybridMultilevel"/>
    <w:tmpl w:val="9D241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A4797"/>
    <w:multiLevelType w:val="hybridMultilevel"/>
    <w:tmpl w:val="0AD6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8C"/>
    <w:rsid w:val="000B100B"/>
    <w:rsid w:val="001E0C98"/>
    <w:rsid w:val="002F5C2B"/>
    <w:rsid w:val="003539FB"/>
    <w:rsid w:val="003C3693"/>
    <w:rsid w:val="004277E2"/>
    <w:rsid w:val="004634B8"/>
    <w:rsid w:val="004C7893"/>
    <w:rsid w:val="006513E6"/>
    <w:rsid w:val="00777E5F"/>
    <w:rsid w:val="008005C6"/>
    <w:rsid w:val="008A78AD"/>
    <w:rsid w:val="009253B3"/>
    <w:rsid w:val="0093781A"/>
    <w:rsid w:val="00D7002E"/>
    <w:rsid w:val="00D94688"/>
    <w:rsid w:val="00DB6AC0"/>
    <w:rsid w:val="00E7568C"/>
    <w:rsid w:val="00EA5FEC"/>
    <w:rsid w:val="00FD0824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3</cp:revision>
  <dcterms:created xsi:type="dcterms:W3CDTF">2015-05-10T17:35:00Z</dcterms:created>
  <dcterms:modified xsi:type="dcterms:W3CDTF">2015-05-10T17:39:00Z</dcterms:modified>
</cp:coreProperties>
</file>